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FD" w:rsidRPr="000436FD" w:rsidRDefault="000436FD" w:rsidP="000436FD">
      <w:pPr>
        <w:jc w:val="center"/>
        <w:rPr>
          <w:b/>
          <w:kern w:val="0"/>
          <w:sz w:val="36"/>
        </w:rPr>
      </w:pPr>
      <w:r w:rsidRPr="000436FD">
        <w:rPr>
          <w:rFonts w:hint="eastAsia"/>
          <w:b/>
          <w:kern w:val="0"/>
          <w:sz w:val="36"/>
        </w:rPr>
        <w:t>江苏省社科应用研究精品工程高校思想政治教育专项课题管理实施办法（试行）</w:t>
      </w:r>
    </w:p>
    <w:p w:rsidR="000436FD" w:rsidRPr="000436FD" w:rsidRDefault="000436FD" w:rsidP="000436FD">
      <w:pPr>
        <w:rPr>
          <w:rFonts w:hint="eastAsia"/>
          <w:color w:val="999999"/>
          <w:kern w:val="36"/>
          <w:sz w:val="28"/>
          <w:szCs w:val="28"/>
        </w:rPr>
      </w:pPr>
      <w:r w:rsidRPr="000436FD">
        <w:rPr>
          <w:color w:val="999999"/>
          <w:kern w:val="36"/>
          <w:sz w:val="28"/>
          <w:szCs w:val="28"/>
        </w:rPr>
        <w:t>发布时间：</w:t>
      </w:r>
      <w:r w:rsidRPr="000436FD">
        <w:rPr>
          <w:color w:val="999999"/>
          <w:kern w:val="36"/>
          <w:sz w:val="28"/>
          <w:szCs w:val="28"/>
        </w:rPr>
        <w:t xml:space="preserve">2017-05-08 | </w:t>
      </w:r>
      <w:r w:rsidRPr="000436FD">
        <w:rPr>
          <w:color w:val="999999"/>
          <w:kern w:val="36"/>
          <w:sz w:val="28"/>
          <w:szCs w:val="28"/>
        </w:rPr>
        <w:t>信息来源：</w:t>
      </w:r>
    </w:p>
    <w:p w:rsidR="000436FD" w:rsidRPr="000436FD" w:rsidRDefault="000436FD" w:rsidP="000436FD">
      <w:pPr>
        <w:rPr>
          <w:kern w:val="0"/>
          <w:sz w:val="32"/>
          <w:szCs w:val="32"/>
        </w:rPr>
      </w:pPr>
      <w:r w:rsidRPr="000436FD">
        <w:rPr>
          <w:rFonts w:hint="eastAsia"/>
          <w:kern w:val="0"/>
          <w:sz w:val="28"/>
          <w:szCs w:val="28"/>
        </w:rPr>
        <w:t>（江苏省哲学社会科学界联合会</w:t>
      </w:r>
      <w:r w:rsidRPr="000436FD">
        <w:rPr>
          <w:rFonts w:hint="eastAsia"/>
          <w:kern w:val="0"/>
          <w:sz w:val="28"/>
          <w:szCs w:val="28"/>
        </w:rPr>
        <w:t>2017</w:t>
      </w:r>
      <w:r w:rsidRPr="000436FD">
        <w:rPr>
          <w:rFonts w:hint="eastAsia"/>
          <w:kern w:val="0"/>
          <w:sz w:val="28"/>
          <w:szCs w:val="28"/>
        </w:rPr>
        <w:t>年</w:t>
      </w:r>
      <w:r w:rsidRPr="000436FD">
        <w:rPr>
          <w:rFonts w:hint="eastAsia"/>
          <w:kern w:val="0"/>
          <w:sz w:val="28"/>
          <w:szCs w:val="28"/>
        </w:rPr>
        <w:t>3</w:t>
      </w:r>
      <w:r w:rsidRPr="000436FD">
        <w:rPr>
          <w:rFonts w:hint="eastAsia"/>
          <w:kern w:val="0"/>
          <w:sz w:val="28"/>
          <w:szCs w:val="28"/>
        </w:rPr>
        <w:t>月</w:t>
      </w:r>
      <w:r w:rsidRPr="000436FD">
        <w:rPr>
          <w:rFonts w:hint="eastAsia"/>
          <w:kern w:val="0"/>
          <w:sz w:val="28"/>
          <w:szCs w:val="28"/>
        </w:rPr>
        <w:t>28</w:t>
      </w:r>
      <w:r w:rsidRPr="000436FD">
        <w:rPr>
          <w:rFonts w:hint="eastAsia"/>
          <w:kern w:val="0"/>
          <w:sz w:val="28"/>
          <w:szCs w:val="28"/>
        </w:rPr>
        <w:t>日制定）</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第一章</w:t>
      </w:r>
      <w:r w:rsidRPr="000436FD">
        <w:rPr>
          <w:rFonts w:hint="eastAsia"/>
          <w:kern w:val="0"/>
          <w:sz w:val="28"/>
          <w:szCs w:val="28"/>
        </w:rPr>
        <w:t> </w:t>
      </w:r>
      <w:r w:rsidRPr="000436FD">
        <w:rPr>
          <w:rFonts w:hint="eastAsia"/>
          <w:kern w:val="0"/>
          <w:sz w:val="28"/>
          <w:szCs w:val="28"/>
        </w:rPr>
        <w:t>总则</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第一条</w:t>
      </w:r>
      <w:r w:rsidRPr="000436FD">
        <w:rPr>
          <w:rFonts w:hint="eastAsia"/>
          <w:kern w:val="0"/>
          <w:sz w:val="28"/>
          <w:szCs w:val="28"/>
        </w:rPr>
        <w:t xml:space="preserve">  </w:t>
      </w:r>
      <w:r w:rsidRPr="000436FD">
        <w:rPr>
          <w:rFonts w:hint="eastAsia"/>
          <w:kern w:val="0"/>
          <w:sz w:val="28"/>
          <w:szCs w:val="28"/>
        </w:rPr>
        <w:t>为积极推进我省高校思想政治教育应用研究，以课题带队伍、出成果，促进思想政治教育工作创新，提升江苏高校思想政治教育的有效性，江苏省哲学社会科学界联合会（以下简称省社科联）联合南京大学出版社面向全省高校设立“江苏省社科应用研究精品工程高校思想政治教育专项课题”，为规范课题管理，特制订本办法。</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第二条</w:t>
      </w:r>
      <w:r w:rsidRPr="000436FD">
        <w:rPr>
          <w:rFonts w:hint="eastAsia"/>
          <w:kern w:val="0"/>
          <w:sz w:val="28"/>
          <w:szCs w:val="28"/>
        </w:rPr>
        <w:t xml:space="preserve">  </w:t>
      </w:r>
      <w:r w:rsidRPr="000436FD">
        <w:rPr>
          <w:rFonts w:hint="eastAsia"/>
          <w:kern w:val="0"/>
          <w:sz w:val="28"/>
          <w:szCs w:val="28"/>
        </w:rPr>
        <w:t>课题研究坚持以中国特色社会主义理论体系为指导，坚持理论联系实际的原则，贯彻落实全国、全省高校思想政治工作会议精神，以前瞻性、应用性、对策性研究为主，用理论研究指导工作实践，带动高校思想政治教育优秀人才和团队建设，为进一步加强和改进高校思想政治工作提供理论支撑和实践指导。</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第三条</w:t>
      </w:r>
      <w:r w:rsidRPr="000436FD">
        <w:rPr>
          <w:rFonts w:hint="eastAsia"/>
          <w:kern w:val="0"/>
          <w:sz w:val="28"/>
          <w:szCs w:val="28"/>
        </w:rPr>
        <w:t xml:space="preserve">  </w:t>
      </w:r>
      <w:r w:rsidRPr="000436FD">
        <w:rPr>
          <w:rFonts w:hint="eastAsia"/>
          <w:kern w:val="0"/>
          <w:sz w:val="28"/>
          <w:szCs w:val="28"/>
        </w:rPr>
        <w:t>课题实行两级管理。省社科</w:t>
      </w:r>
      <w:proofErr w:type="gramStart"/>
      <w:r w:rsidRPr="000436FD">
        <w:rPr>
          <w:rFonts w:hint="eastAsia"/>
          <w:kern w:val="0"/>
          <w:sz w:val="28"/>
          <w:szCs w:val="28"/>
        </w:rPr>
        <w:t>联社科</w:t>
      </w:r>
      <w:proofErr w:type="gramEnd"/>
      <w:r w:rsidRPr="000436FD">
        <w:rPr>
          <w:rFonts w:hint="eastAsia"/>
          <w:kern w:val="0"/>
          <w:sz w:val="28"/>
          <w:szCs w:val="28"/>
        </w:rPr>
        <w:t>研究中心（以下简称科研中心）全面负责课题管理，课题负责人工作单位受科研中心委托，负责课题负责人信誉、研究进度、资助经费等管理工作。</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第二章</w:t>
      </w:r>
      <w:r w:rsidRPr="000436FD">
        <w:rPr>
          <w:rFonts w:hint="eastAsia"/>
          <w:kern w:val="0"/>
          <w:sz w:val="28"/>
          <w:szCs w:val="28"/>
        </w:rPr>
        <w:t xml:space="preserve">  </w:t>
      </w:r>
      <w:r w:rsidRPr="000436FD">
        <w:rPr>
          <w:rFonts w:hint="eastAsia"/>
          <w:kern w:val="0"/>
          <w:sz w:val="28"/>
          <w:szCs w:val="28"/>
        </w:rPr>
        <w:t>选题和申请</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第四条</w:t>
      </w:r>
      <w:r w:rsidRPr="000436FD">
        <w:rPr>
          <w:rFonts w:hint="eastAsia"/>
          <w:kern w:val="0"/>
          <w:sz w:val="28"/>
          <w:szCs w:val="28"/>
        </w:rPr>
        <w:t xml:space="preserve">  </w:t>
      </w:r>
      <w:r w:rsidRPr="000436FD">
        <w:rPr>
          <w:rFonts w:hint="eastAsia"/>
          <w:kern w:val="0"/>
          <w:sz w:val="28"/>
          <w:szCs w:val="28"/>
        </w:rPr>
        <w:t>选题范围。以探索和研究当前高校思想政治教育领域的热</w:t>
      </w:r>
      <w:r w:rsidRPr="000436FD">
        <w:rPr>
          <w:rFonts w:hint="eastAsia"/>
          <w:kern w:val="0"/>
          <w:sz w:val="28"/>
          <w:szCs w:val="28"/>
        </w:rPr>
        <w:lastRenderedPageBreak/>
        <w:t>点和难点问题为主，涉及马克思主义思想政治教育理论、高校思想政治理论课教学改革和实践创新、大学生思想政治教育工作队伍建设等方面的重要理论和实践问题。</w:t>
      </w:r>
      <w:r w:rsidRPr="000436FD">
        <w:rPr>
          <w:rFonts w:hint="eastAsia"/>
          <w:kern w:val="0"/>
          <w:sz w:val="28"/>
          <w:szCs w:val="28"/>
        </w:rPr>
        <w:t> </w:t>
      </w:r>
    </w:p>
    <w:p w:rsidR="000436FD" w:rsidRPr="000436FD" w:rsidRDefault="000436FD" w:rsidP="000436FD">
      <w:pPr>
        <w:rPr>
          <w:rFonts w:hint="eastAsia"/>
          <w:kern w:val="0"/>
          <w:sz w:val="32"/>
          <w:szCs w:val="32"/>
        </w:rPr>
      </w:pPr>
      <w:r w:rsidRPr="000436FD">
        <w:rPr>
          <w:rFonts w:hint="eastAsia"/>
          <w:kern w:val="0"/>
          <w:sz w:val="28"/>
          <w:szCs w:val="28"/>
        </w:rPr>
        <w:t>    </w:t>
      </w:r>
      <w:r w:rsidRPr="000436FD">
        <w:rPr>
          <w:rFonts w:hint="eastAsia"/>
          <w:kern w:val="0"/>
          <w:sz w:val="28"/>
          <w:szCs w:val="28"/>
        </w:rPr>
        <w:t>第五条</w:t>
      </w:r>
      <w:r w:rsidRPr="000436FD">
        <w:rPr>
          <w:rFonts w:hint="eastAsia"/>
          <w:kern w:val="0"/>
          <w:sz w:val="28"/>
          <w:szCs w:val="28"/>
        </w:rPr>
        <w:t xml:space="preserve">  </w:t>
      </w:r>
      <w:r w:rsidRPr="000436FD">
        <w:rPr>
          <w:rFonts w:hint="eastAsia"/>
          <w:kern w:val="0"/>
          <w:sz w:val="28"/>
          <w:szCs w:val="28"/>
        </w:rPr>
        <w:t>申报人。申报人主要是江苏省内本科高校、高职院校、独立学院的马克思主义学院、思想政治理论课教学部门从事思想政治教育理论教学与实践教学工作的教师，学生工作（部）处等从事大学生思想政治教育的工作者。</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第六条</w:t>
      </w:r>
      <w:r w:rsidRPr="000436FD">
        <w:rPr>
          <w:rFonts w:hint="eastAsia"/>
          <w:kern w:val="0"/>
          <w:sz w:val="28"/>
          <w:szCs w:val="28"/>
        </w:rPr>
        <w:t xml:space="preserve">  </w:t>
      </w:r>
      <w:r w:rsidRPr="000436FD">
        <w:rPr>
          <w:rFonts w:hint="eastAsia"/>
          <w:kern w:val="0"/>
          <w:sz w:val="28"/>
          <w:szCs w:val="28"/>
        </w:rPr>
        <w:t>申报形式。申报者以课题组形式通过所在单位科研管理部门（社科联）统一申报，已获其他单位立项的课题不得重复申报；已立项课题没有</w:t>
      </w:r>
      <w:proofErr w:type="gramStart"/>
      <w:r w:rsidRPr="000436FD">
        <w:rPr>
          <w:rFonts w:hint="eastAsia"/>
          <w:kern w:val="0"/>
          <w:sz w:val="28"/>
          <w:szCs w:val="28"/>
        </w:rPr>
        <w:t>按期结项的</w:t>
      </w:r>
      <w:proofErr w:type="gramEnd"/>
      <w:r w:rsidRPr="000436FD">
        <w:rPr>
          <w:rFonts w:hint="eastAsia"/>
          <w:kern w:val="0"/>
          <w:sz w:val="28"/>
          <w:szCs w:val="28"/>
        </w:rPr>
        <w:t>不能申报。</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第七条</w:t>
      </w:r>
      <w:r w:rsidRPr="000436FD">
        <w:rPr>
          <w:rFonts w:hint="eastAsia"/>
          <w:kern w:val="0"/>
          <w:sz w:val="28"/>
          <w:szCs w:val="28"/>
        </w:rPr>
        <w:t xml:space="preserve">  </w:t>
      </w:r>
      <w:r w:rsidRPr="000436FD">
        <w:rPr>
          <w:rFonts w:hint="eastAsia"/>
          <w:kern w:val="0"/>
          <w:sz w:val="28"/>
          <w:szCs w:val="28"/>
        </w:rPr>
        <w:t>申报时间。每年上半年组织申报，具体时间以课题申报通知为准。</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第八条</w:t>
      </w:r>
      <w:r w:rsidRPr="000436FD">
        <w:rPr>
          <w:rFonts w:hint="eastAsia"/>
          <w:kern w:val="0"/>
          <w:sz w:val="28"/>
          <w:szCs w:val="28"/>
        </w:rPr>
        <w:t xml:space="preserve">  </w:t>
      </w:r>
      <w:r w:rsidRPr="000436FD">
        <w:rPr>
          <w:rFonts w:hint="eastAsia"/>
          <w:kern w:val="0"/>
          <w:sz w:val="28"/>
          <w:szCs w:val="28"/>
        </w:rPr>
        <w:t>申报材料。申报者登录江苏</w:t>
      </w:r>
      <w:proofErr w:type="gramStart"/>
      <w:r w:rsidRPr="000436FD">
        <w:rPr>
          <w:rFonts w:hint="eastAsia"/>
          <w:kern w:val="0"/>
          <w:sz w:val="28"/>
          <w:szCs w:val="28"/>
        </w:rPr>
        <w:t>社科网</w:t>
      </w:r>
      <w:proofErr w:type="gramEnd"/>
      <w:r w:rsidRPr="000436FD">
        <w:rPr>
          <w:rFonts w:hint="eastAsia"/>
          <w:kern w:val="0"/>
          <w:sz w:val="28"/>
          <w:szCs w:val="28"/>
        </w:rPr>
        <w:t>精品工程课题申报系统填写《江苏省社科应用研究精品工程高校思想政治教育专项课题申请表》，并</w:t>
      </w:r>
      <w:proofErr w:type="gramStart"/>
      <w:r w:rsidRPr="000436FD">
        <w:rPr>
          <w:rFonts w:hint="eastAsia"/>
          <w:kern w:val="0"/>
          <w:sz w:val="28"/>
          <w:szCs w:val="28"/>
        </w:rPr>
        <w:t>打印纸质稿一式</w:t>
      </w:r>
      <w:proofErr w:type="gramEnd"/>
      <w:r w:rsidRPr="000436FD">
        <w:rPr>
          <w:rFonts w:hint="eastAsia"/>
          <w:kern w:val="0"/>
          <w:sz w:val="28"/>
          <w:szCs w:val="28"/>
        </w:rPr>
        <w:t>3</w:t>
      </w:r>
      <w:r w:rsidRPr="000436FD">
        <w:rPr>
          <w:rFonts w:hint="eastAsia"/>
          <w:kern w:val="0"/>
          <w:sz w:val="28"/>
          <w:szCs w:val="28"/>
        </w:rPr>
        <w:t>份，由所在单位科研管理部门（社科联）盖章后寄送至省社科联。</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第三章</w:t>
      </w:r>
      <w:r w:rsidRPr="000436FD">
        <w:rPr>
          <w:rFonts w:hint="eastAsia"/>
          <w:kern w:val="0"/>
          <w:sz w:val="28"/>
          <w:szCs w:val="28"/>
        </w:rPr>
        <w:t xml:space="preserve">  </w:t>
      </w:r>
      <w:r w:rsidRPr="000436FD">
        <w:rPr>
          <w:rFonts w:hint="eastAsia"/>
          <w:kern w:val="0"/>
          <w:sz w:val="28"/>
          <w:szCs w:val="28"/>
        </w:rPr>
        <w:t>课题评审</w:t>
      </w:r>
      <w:r w:rsidRPr="000436FD">
        <w:rPr>
          <w:rFonts w:hint="eastAsia"/>
          <w:kern w:val="0"/>
          <w:sz w:val="28"/>
          <w:szCs w:val="28"/>
        </w:rPr>
        <w:t> </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第九条</w:t>
      </w:r>
      <w:r w:rsidRPr="000436FD">
        <w:rPr>
          <w:rFonts w:hint="eastAsia"/>
          <w:kern w:val="0"/>
          <w:sz w:val="28"/>
          <w:szCs w:val="28"/>
        </w:rPr>
        <w:t xml:space="preserve">  </w:t>
      </w:r>
      <w:r w:rsidRPr="000436FD">
        <w:rPr>
          <w:rFonts w:hint="eastAsia"/>
          <w:kern w:val="0"/>
          <w:sz w:val="28"/>
          <w:szCs w:val="28"/>
        </w:rPr>
        <w:t>评审办法。实行专家同行评审。省社科</w:t>
      </w:r>
      <w:proofErr w:type="gramStart"/>
      <w:r w:rsidRPr="000436FD">
        <w:rPr>
          <w:rFonts w:hint="eastAsia"/>
          <w:kern w:val="0"/>
          <w:sz w:val="28"/>
          <w:szCs w:val="28"/>
        </w:rPr>
        <w:t>联建立</w:t>
      </w:r>
      <w:proofErr w:type="gramEnd"/>
      <w:r w:rsidRPr="000436FD">
        <w:rPr>
          <w:rFonts w:hint="eastAsia"/>
          <w:kern w:val="0"/>
          <w:sz w:val="28"/>
          <w:szCs w:val="28"/>
        </w:rPr>
        <w:t>高校思想政治教育专项课题评审专家库，按照选题类别，从专家库挑选专家组织评审，并在专家评审的基础上，由省社科联党组审定公示后，下发立项通知书。</w:t>
      </w:r>
    </w:p>
    <w:p w:rsidR="000436FD" w:rsidRPr="000436FD" w:rsidRDefault="000436FD" w:rsidP="000436FD">
      <w:pPr>
        <w:rPr>
          <w:rFonts w:hint="eastAsia"/>
          <w:kern w:val="0"/>
          <w:sz w:val="32"/>
          <w:szCs w:val="32"/>
        </w:rPr>
      </w:pPr>
      <w:r w:rsidRPr="000436FD">
        <w:rPr>
          <w:rFonts w:hint="eastAsia"/>
          <w:kern w:val="0"/>
          <w:sz w:val="28"/>
          <w:szCs w:val="28"/>
        </w:rPr>
        <w:lastRenderedPageBreak/>
        <w:t xml:space="preserve">    </w:t>
      </w:r>
      <w:r w:rsidRPr="000436FD">
        <w:rPr>
          <w:rFonts w:hint="eastAsia"/>
          <w:kern w:val="0"/>
          <w:sz w:val="28"/>
          <w:szCs w:val="28"/>
        </w:rPr>
        <w:t>第十条</w:t>
      </w:r>
      <w:r w:rsidRPr="000436FD">
        <w:rPr>
          <w:rFonts w:hint="eastAsia"/>
          <w:kern w:val="0"/>
          <w:sz w:val="28"/>
          <w:szCs w:val="28"/>
        </w:rPr>
        <w:t xml:space="preserve">  </w:t>
      </w:r>
      <w:r w:rsidRPr="000436FD">
        <w:rPr>
          <w:rFonts w:hint="eastAsia"/>
          <w:kern w:val="0"/>
          <w:sz w:val="28"/>
          <w:szCs w:val="28"/>
        </w:rPr>
        <w:t>评审标准：</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（一）坚持正确的导向，对解决</w:t>
      </w:r>
      <w:proofErr w:type="gramStart"/>
      <w:r w:rsidRPr="000436FD">
        <w:rPr>
          <w:rFonts w:hint="eastAsia"/>
          <w:kern w:val="0"/>
          <w:sz w:val="28"/>
          <w:szCs w:val="28"/>
        </w:rPr>
        <w:t>实际理论</w:t>
      </w:r>
      <w:proofErr w:type="gramEnd"/>
      <w:r w:rsidRPr="000436FD">
        <w:rPr>
          <w:rFonts w:hint="eastAsia"/>
          <w:kern w:val="0"/>
          <w:sz w:val="28"/>
          <w:szCs w:val="28"/>
        </w:rPr>
        <w:t>和现实问题有推动作用；</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（二）课题设计严谨规范，课题负责人有较强的责任心和学术素养，课题组具有较强的研究能力；</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（三）预期研究成果具有学术创新性和实践指导意义，对高校思想政治教育改革和高素质人才培养有促进作用。</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第四章</w:t>
      </w:r>
      <w:r w:rsidRPr="000436FD">
        <w:rPr>
          <w:rFonts w:hint="eastAsia"/>
          <w:kern w:val="0"/>
          <w:sz w:val="28"/>
          <w:szCs w:val="28"/>
        </w:rPr>
        <w:t> </w:t>
      </w:r>
      <w:r w:rsidRPr="000436FD">
        <w:rPr>
          <w:rFonts w:cs="黑体" w:hint="eastAsia"/>
          <w:kern w:val="0"/>
          <w:sz w:val="28"/>
          <w:szCs w:val="28"/>
        </w:rPr>
        <w:t xml:space="preserve"> </w:t>
      </w:r>
      <w:r w:rsidRPr="000436FD">
        <w:rPr>
          <w:rFonts w:hint="eastAsia"/>
          <w:kern w:val="0"/>
          <w:sz w:val="28"/>
          <w:szCs w:val="28"/>
        </w:rPr>
        <w:t>项目管理</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第十一条</w:t>
      </w:r>
      <w:r w:rsidRPr="000436FD">
        <w:rPr>
          <w:rFonts w:hint="eastAsia"/>
          <w:kern w:val="0"/>
          <w:sz w:val="28"/>
          <w:szCs w:val="28"/>
        </w:rPr>
        <w:t xml:space="preserve">  </w:t>
      </w:r>
      <w:r w:rsidRPr="000436FD">
        <w:rPr>
          <w:rFonts w:hint="eastAsia"/>
          <w:kern w:val="0"/>
          <w:sz w:val="28"/>
          <w:szCs w:val="28"/>
        </w:rPr>
        <w:t>项目类别。立项课题分为立项资助项目和立项不资助项目。立项资助项目又分为重点资助项目和一般资助项目。立项不资助项目由项目负责人自行解决课题所需研究经费。省社科</w:t>
      </w:r>
      <w:proofErr w:type="gramStart"/>
      <w:r w:rsidRPr="000436FD">
        <w:rPr>
          <w:rFonts w:hint="eastAsia"/>
          <w:kern w:val="0"/>
          <w:sz w:val="28"/>
          <w:szCs w:val="28"/>
        </w:rPr>
        <w:t>联鼓励</w:t>
      </w:r>
      <w:proofErr w:type="gramEnd"/>
      <w:r w:rsidRPr="000436FD">
        <w:rPr>
          <w:rFonts w:hint="eastAsia"/>
          <w:kern w:val="0"/>
          <w:sz w:val="28"/>
          <w:szCs w:val="28"/>
        </w:rPr>
        <w:t>项目负责人工作单位给予适当的配套经费。</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第十二条</w:t>
      </w:r>
      <w:r w:rsidRPr="000436FD">
        <w:rPr>
          <w:rFonts w:hint="eastAsia"/>
          <w:kern w:val="0"/>
          <w:sz w:val="28"/>
          <w:szCs w:val="28"/>
        </w:rPr>
        <w:t xml:space="preserve">  </w:t>
      </w:r>
      <w:r w:rsidRPr="000436FD">
        <w:rPr>
          <w:rFonts w:hint="eastAsia"/>
          <w:kern w:val="0"/>
          <w:sz w:val="28"/>
          <w:szCs w:val="28"/>
        </w:rPr>
        <w:t>资助经费。重点项目，每项资助金额</w:t>
      </w:r>
      <w:r w:rsidRPr="000436FD">
        <w:rPr>
          <w:rFonts w:hint="eastAsia"/>
          <w:kern w:val="0"/>
          <w:sz w:val="28"/>
          <w:szCs w:val="28"/>
        </w:rPr>
        <w:t>10000</w:t>
      </w:r>
      <w:r w:rsidRPr="000436FD">
        <w:rPr>
          <w:rFonts w:hint="eastAsia"/>
          <w:kern w:val="0"/>
          <w:sz w:val="28"/>
          <w:szCs w:val="28"/>
        </w:rPr>
        <w:t>元；一般项目，每项资助金额为</w:t>
      </w:r>
      <w:r w:rsidRPr="000436FD">
        <w:rPr>
          <w:rFonts w:hint="eastAsia"/>
          <w:kern w:val="0"/>
          <w:sz w:val="28"/>
          <w:szCs w:val="28"/>
        </w:rPr>
        <w:t>5000</w:t>
      </w:r>
      <w:r w:rsidRPr="000436FD">
        <w:rPr>
          <w:rFonts w:hint="eastAsia"/>
          <w:kern w:val="0"/>
          <w:sz w:val="28"/>
          <w:szCs w:val="28"/>
        </w:rPr>
        <w:t>元；立项不资助项目为自筹资金。资助经费由南京大学出版社提供，直接汇入课题组所在单位</w:t>
      </w:r>
      <w:proofErr w:type="gramStart"/>
      <w:r w:rsidRPr="000436FD">
        <w:rPr>
          <w:rFonts w:hint="eastAsia"/>
          <w:kern w:val="0"/>
          <w:sz w:val="28"/>
          <w:szCs w:val="28"/>
        </w:rPr>
        <w:t>帐户</w:t>
      </w:r>
      <w:proofErr w:type="gramEnd"/>
      <w:r w:rsidRPr="000436FD">
        <w:rPr>
          <w:rFonts w:hint="eastAsia"/>
          <w:kern w:val="0"/>
          <w:sz w:val="28"/>
          <w:szCs w:val="28"/>
        </w:rPr>
        <w:t>。</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第十三条</w:t>
      </w:r>
      <w:r w:rsidRPr="000436FD">
        <w:rPr>
          <w:rFonts w:hint="eastAsia"/>
          <w:kern w:val="0"/>
          <w:sz w:val="28"/>
          <w:szCs w:val="28"/>
        </w:rPr>
        <w:t xml:space="preserve">  </w:t>
      </w:r>
      <w:r w:rsidRPr="000436FD">
        <w:rPr>
          <w:rFonts w:hint="eastAsia"/>
          <w:kern w:val="0"/>
          <w:sz w:val="28"/>
          <w:szCs w:val="28"/>
        </w:rPr>
        <w:t>建立项目单位和项目负责人管理责任制。省社科联负责课题立项的具体管理工作，联合南京大学出版社每年举办一次立项课题负责人集中开题和培训会议。各申报单位要加强对课题的组织，并提供配套研究经费。</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第十四条</w:t>
      </w:r>
      <w:r w:rsidRPr="000436FD">
        <w:rPr>
          <w:rFonts w:hint="eastAsia"/>
          <w:kern w:val="0"/>
          <w:sz w:val="28"/>
          <w:szCs w:val="28"/>
        </w:rPr>
        <w:t xml:space="preserve">  </w:t>
      </w:r>
      <w:r w:rsidRPr="000436FD">
        <w:rPr>
          <w:rFonts w:hint="eastAsia"/>
          <w:kern w:val="0"/>
          <w:sz w:val="28"/>
          <w:szCs w:val="28"/>
        </w:rPr>
        <w:t>资助经费随立项通知下拨，纳入所在单位财务统一管理，专款专用。任何单位和个人不得截留、挤占和挪用。经费使用应符合国家有关财政财务制度的规定，同时接受所在单位的财务监督和有关</w:t>
      </w:r>
      <w:r w:rsidRPr="000436FD">
        <w:rPr>
          <w:rFonts w:hint="eastAsia"/>
          <w:kern w:val="0"/>
          <w:sz w:val="28"/>
          <w:szCs w:val="28"/>
        </w:rPr>
        <w:lastRenderedPageBreak/>
        <w:t>部门的审计。</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第十五条</w:t>
      </w:r>
      <w:r w:rsidRPr="000436FD">
        <w:rPr>
          <w:rFonts w:hint="eastAsia"/>
          <w:kern w:val="0"/>
          <w:sz w:val="28"/>
          <w:szCs w:val="28"/>
        </w:rPr>
        <w:t xml:space="preserve">  </w:t>
      </w:r>
      <w:r w:rsidRPr="000436FD">
        <w:rPr>
          <w:rFonts w:hint="eastAsia"/>
          <w:kern w:val="0"/>
          <w:sz w:val="28"/>
          <w:szCs w:val="28"/>
        </w:rPr>
        <w:t>凡有下列情形之一者，须由项目负责人提交书面申请，经所在单位同意，报省社科联审批：</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（一）变更项目负责人；</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（二）改变项目名称；</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（三）研究内容有重大调整；</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（四）变更项目管理单位；</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（五）中止项目协议；</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（六）撤销项目等。</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第十六条</w:t>
      </w:r>
      <w:r w:rsidRPr="000436FD">
        <w:rPr>
          <w:rFonts w:hint="eastAsia"/>
          <w:kern w:val="0"/>
          <w:sz w:val="28"/>
          <w:szCs w:val="28"/>
        </w:rPr>
        <w:t xml:space="preserve">  </w:t>
      </w:r>
      <w:r w:rsidRPr="000436FD">
        <w:rPr>
          <w:rFonts w:hint="eastAsia"/>
          <w:kern w:val="0"/>
          <w:sz w:val="28"/>
          <w:szCs w:val="28"/>
        </w:rPr>
        <w:t>凡有下列情形之一者，由省社科联撤销项目：</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（一）研究成果有严重政治问题；</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（二）研究成果学术质量低劣；</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（三）剽窃他人成果，</w:t>
      </w:r>
      <w:proofErr w:type="gramStart"/>
      <w:r w:rsidRPr="000436FD">
        <w:rPr>
          <w:rFonts w:hint="eastAsia"/>
          <w:kern w:val="0"/>
          <w:sz w:val="28"/>
          <w:szCs w:val="28"/>
        </w:rPr>
        <w:t>弄虚做假</w:t>
      </w:r>
      <w:proofErr w:type="gramEnd"/>
      <w:r w:rsidRPr="000436FD">
        <w:rPr>
          <w:rFonts w:hint="eastAsia"/>
          <w:kern w:val="0"/>
          <w:sz w:val="28"/>
          <w:szCs w:val="28"/>
        </w:rPr>
        <w:t>；</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（四）严重违反财务制度。</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被撤销项目的项目负责人</w:t>
      </w:r>
      <w:r w:rsidRPr="000436FD">
        <w:rPr>
          <w:rFonts w:hint="eastAsia"/>
          <w:kern w:val="0"/>
          <w:sz w:val="28"/>
          <w:szCs w:val="28"/>
        </w:rPr>
        <w:t>3</w:t>
      </w:r>
      <w:r w:rsidRPr="000436FD">
        <w:rPr>
          <w:rFonts w:hint="eastAsia"/>
          <w:kern w:val="0"/>
          <w:sz w:val="28"/>
          <w:szCs w:val="28"/>
        </w:rPr>
        <w:t>年内不得申请新项目。终止、撤销的项目，其剩余经费应予以收回。</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第五章</w:t>
      </w:r>
      <w:r w:rsidRPr="000436FD">
        <w:rPr>
          <w:rFonts w:hint="eastAsia"/>
          <w:kern w:val="0"/>
          <w:sz w:val="28"/>
          <w:szCs w:val="28"/>
        </w:rPr>
        <w:t xml:space="preserve">  </w:t>
      </w:r>
      <w:proofErr w:type="gramStart"/>
      <w:r w:rsidRPr="000436FD">
        <w:rPr>
          <w:rFonts w:hint="eastAsia"/>
          <w:kern w:val="0"/>
          <w:sz w:val="28"/>
          <w:szCs w:val="28"/>
        </w:rPr>
        <w:t>结项验收</w:t>
      </w:r>
      <w:proofErr w:type="gramEnd"/>
      <w:r w:rsidRPr="000436FD">
        <w:rPr>
          <w:rFonts w:hint="eastAsia"/>
          <w:kern w:val="0"/>
          <w:sz w:val="28"/>
          <w:szCs w:val="28"/>
        </w:rPr>
        <w:t> </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第十七条</w:t>
      </w:r>
      <w:r w:rsidRPr="000436FD">
        <w:rPr>
          <w:rFonts w:hint="eastAsia"/>
          <w:kern w:val="0"/>
          <w:sz w:val="28"/>
          <w:szCs w:val="28"/>
        </w:rPr>
        <w:t xml:space="preserve">  </w:t>
      </w:r>
      <w:r w:rsidRPr="000436FD">
        <w:rPr>
          <w:rFonts w:hint="eastAsia"/>
          <w:kern w:val="0"/>
          <w:sz w:val="28"/>
          <w:szCs w:val="28"/>
        </w:rPr>
        <w:t>完成时间。重点项目研究时间为</w:t>
      </w:r>
      <w:r w:rsidRPr="000436FD">
        <w:rPr>
          <w:rFonts w:hint="eastAsia"/>
          <w:kern w:val="0"/>
          <w:sz w:val="28"/>
          <w:szCs w:val="28"/>
        </w:rPr>
        <w:t>2</w:t>
      </w:r>
      <w:r w:rsidRPr="000436FD">
        <w:rPr>
          <w:rFonts w:hint="eastAsia"/>
          <w:kern w:val="0"/>
          <w:sz w:val="28"/>
          <w:szCs w:val="28"/>
        </w:rPr>
        <w:t>年，一般项目和立项不资助项目研究时间均为</w:t>
      </w:r>
      <w:r w:rsidRPr="000436FD">
        <w:rPr>
          <w:rFonts w:hint="eastAsia"/>
          <w:kern w:val="0"/>
          <w:sz w:val="28"/>
          <w:szCs w:val="28"/>
        </w:rPr>
        <w:t>1</w:t>
      </w:r>
      <w:r w:rsidRPr="000436FD">
        <w:rPr>
          <w:rFonts w:hint="eastAsia"/>
          <w:kern w:val="0"/>
          <w:sz w:val="28"/>
          <w:szCs w:val="28"/>
        </w:rPr>
        <w:t>年。项目到期后项目负责人须</w:t>
      </w:r>
      <w:proofErr w:type="gramStart"/>
      <w:r w:rsidRPr="000436FD">
        <w:rPr>
          <w:rFonts w:hint="eastAsia"/>
          <w:kern w:val="0"/>
          <w:sz w:val="28"/>
          <w:szCs w:val="28"/>
        </w:rPr>
        <w:t>提交结项材料</w:t>
      </w:r>
      <w:proofErr w:type="gramEnd"/>
      <w:r w:rsidRPr="000436FD">
        <w:rPr>
          <w:rFonts w:hint="eastAsia"/>
          <w:kern w:val="0"/>
          <w:sz w:val="28"/>
          <w:szCs w:val="28"/>
        </w:rPr>
        <w:t>，并填报《鉴定结项审批书》。</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第十八条</w:t>
      </w:r>
      <w:r w:rsidRPr="000436FD">
        <w:rPr>
          <w:rFonts w:hint="eastAsia"/>
          <w:kern w:val="0"/>
          <w:sz w:val="28"/>
          <w:szCs w:val="28"/>
        </w:rPr>
        <w:t xml:space="preserve">  </w:t>
      </w:r>
      <w:r w:rsidRPr="000436FD">
        <w:rPr>
          <w:rFonts w:hint="eastAsia"/>
          <w:kern w:val="0"/>
          <w:sz w:val="28"/>
          <w:szCs w:val="28"/>
        </w:rPr>
        <w:t>成果形式。撰写思想政治理论课教学、实践创新、学生</w:t>
      </w:r>
      <w:r w:rsidRPr="000436FD">
        <w:rPr>
          <w:rFonts w:hint="eastAsia"/>
          <w:kern w:val="0"/>
          <w:sz w:val="28"/>
          <w:szCs w:val="28"/>
        </w:rPr>
        <w:lastRenderedPageBreak/>
        <w:t>思想政治工作相关教材或论著</w:t>
      </w:r>
      <w:r w:rsidRPr="000436FD">
        <w:rPr>
          <w:rFonts w:hint="eastAsia"/>
          <w:kern w:val="0"/>
          <w:sz w:val="28"/>
          <w:szCs w:val="28"/>
        </w:rPr>
        <w:t>1</w:t>
      </w:r>
      <w:r w:rsidRPr="000436FD">
        <w:rPr>
          <w:rFonts w:hint="eastAsia"/>
          <w:kern w:val="0"/>
          <w:sz w:val="28"/>
          <w:szCs w:val="28"/>
        </w:rPr>
        <w:t>部；公开发表论文</w:t>
      </w:r>
      <w:r w:rsidRPr="000436FD">
        <w:rPr>
          <w:rFonts w:hint="eastAsia"/>
          <w:kern w:val="0"/>
          <w:sz w:val="28"/>
          <w:szCs w:val="28"/>
        </w:rPr>
        <w:t>1</w:t>
      </w:r>
      <w:r w:rsidRPr="000436FD">
        <w:rPr>
          <w:rFonts w:hint="eastAsia"/>
          <w:kern w:val="0"/>
          <w:sz w:val="28"/>
          <w:szCs w:val="28"/>
        </w:rPr>
        <w:t>篇以上；撰写研究报告</w:t>
      </w:r>
      <w:r w:rsidRPr="000436FD">
        <w:rPr>
          <w:rFonts w:hint="eastAsia"/>
          <w:kern w:val="0"/>
          <w:sz w:val="28"/>
          <w:szCs w:val="28"/>
        </w:rPr>
        <w:t>1</w:t>
      </w:r>
      <w:r w:rsidRPr="000436FD">
        <w:rPr>
          <w:rFonts w:hint="eastAsia"/>
          <w:kern w:val="0"/>
          <w:sz w:val="28"/>
          <w:szCs w:val="28"/>
        </w:rPr>
        <w:t>篇；课程教学与实践改革过程中以其他形式呈现的成果</w:t>
      </w:r>
      <w:r w:rsidRPr="000436FD">
        <w:rPr>
          <w:rFonts w:hint="eastAsia"/>
          <w:kern w:val="0"/>
          <w:sz w:val="28"/>
          <w:szCs w:val="28"/>
        </w:rPr>
        <w:t>1</w:t>
      </w:r>
      <w:r w:rsidRPr="000436FD">
        <w:rPr>
          <w:rFonts w:hint="eastAsia"/>
          <w:kern w:val="0"/>
          <w:sz w:val="28"/>
          <w:szCs w:val="28"/>
        </w:rPr>
        <w:t>项，如课件、在线资源建设等。</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第十九条</w:t>
      </w:r>
      <w:r w:rsidRPr="000436FD">
        <w:rPr>
          <w:rFonts w:hint="eastAsia"/>
          <w:kern w:val="0"/>
          <w:sz w:val="28"/>
          <w:szCs w:val="28"/>
        </w:rPr>
        <w:t xml:space="preserve">  </w:t>
      </w:r>
      <w:r w:rsidRPr="000436FD">
        <w:rPr>
          <w:rFonts w:hint="eastAsia"/>
          <w:kern w:val="0"/>
          <w:sz w:val="28"/>
          <w:szCs w:val="28"/>
        </w:rPr>
        <w:t>成果鉴定。组织专家鉴定课题成果，并确定成果等级，分“合格”和“不合格”两个等级。</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第二十条</w:t>
      </w:r>
      <w:r w:rsidRPr="000436FD">
        <w:rPr>
          <w:rFonts w:hint="eastAsia"/>
          <w:kern w:val="0"/>
          <w:sz w:val="28"/>
          <w:szCs w:val="28"/>
        </w:rPr>
        <w:t xml:space="preserve">  </w:t>
      </w:r>
      <w:r w:rsidRPr="000436FD">
        <w:rPr>
          <w:rFonts w:hint="eastAsia"/>
          <w:kern w:val="0"/>
          <w:sz w:val="28"/>
          <w:szCs w:val="28"/>
        </w:rPr>
        <w:t>项目结项。研究成果经专家评审、网上公示和省社科联党组批准后，给予结项，并发</w:t>
      </w:r>
      <w:proofErr w:type="gramStart"/>
      <w:r w:rsidRPr="000436FD">
        <w:rPr>
          <w:rFonts w:hint="eastAsia"/>
          <w:kern w:val="0"/>
          <w:sz w:val="28"/>
          <w:szCs w:val="28"/>
        </w:rPr>
        <w:t>给结项证书</w:t>
      </w:r>
      <w:proofErr w:type="gramEnd"/>
      <w:r w:rsidRPr="000436FD">
        <w:rPr>
          <w:rFonts w:hint="eastAsia"/>
          <w:kern w:val="0"/>
          <w:sz w:val="28"/>
          <w:szCs w:val="28"/>
        </w:rPr>
        <w:t>。</w:t>
      </w:r>
    </w:p>
    <w:p w:rsidR="000436FD" w:rsidRPr="000436FD" w:rsidRDefault="000436FD" w:rsidP="000436FD">
      <w:pPr>
        <w:rPr>
          <w:rFonts w:hint="eastAsia"/>
          <w:kern w:val="0"/>
          <w:sz w:val="32"/>
          <w:szCs w:val="32"/>
        </w:rPr>
      </w:pPr>
      <w:r w:rsidRPr="000436FD">
        <w:rPr>
          <w:rFonts w:hint="eastAsia"/>
          <w:kern w:val="0"/>
          <w:sz w:val="28"/>
          <w:szCs w:val="28"/>
        </w:rPr>
        <w:t xml:space="preserve">    </w:t>
      </w:r>
      <w:r w:rsidRPr="000436FD">
        <w:rPr>
          <w:rFonts w:hint="eastAsia"/>
          <w:kern w:val="0"/>
          <w:sz w:val="28"/>
          <w:szCs w:val="28"/>
        </w:rPr>
        <w:t>第二十一条</w:t>
      </w:r>
      <w:r w:rsidRPr="000436FD">
        <w:rPr>
          <w:rFonts w:hint="eastAsia"/>
          <w:kern w:val="0"/>
          <w:sz w:val="28"/>
          <w:szCs w:val="28"/>
        </w:rPr>
        <w:t xml:space="preserve">  </w:t>
      </w:r>
      <w:r w:rsidRPr="000436FD">
        <w:rPr>
          <w:rFonts w:hint="eastAsia"/>
          <w:kern w:val="0"/>
          <w:sz w:val="28"/>
          <w:szCs w:val="28"/>
        </w:rPr>
        <w:t>成果推介。省社科联</w:t>
      </w:r>
      <w:proofErr w:type="gramStart"/>
      <w:r w:rsidRPr="000436FD">
        <w:rPr>
          <w:rFonts w:hint="eastAsia"/>
          <w:kern w:val="0"/>
          <w:sz w:val="28"/>
          <w:szCs w:val="28"/>
        </w:rPr>
        <w:t>汇编结项成果</w:t>
      </w:r>
      <w:proofErr w:type="gramEnd"/>
      <w:r w:rsidRPr="000436FD">
        <w:rPr>
          <w:rFonts w:hint="eastAsia"/>
          <w:kern w:val="0"/>
          <w:sz w:val="28"/>
          <w:szCs w:val="28"/>
        </w:rPr>
        <w:t>，组织成果交流和推介。</w:t>
      </w:r>
    </w:p>
    <w:p w:rsidR="000436FD" w:rsidRPr="000436FD" w:rsidRDefault="000436FD" w:rsidP="000436FD">
      <w:pPr>
        <w:rPr>
          <w:rFonts w:hint="eastAsia"/>
          <w:kern w:val="0"/>
          <w:sz w:val="32"/>
          <w:szCs w:val="32"/>
        </w:rPr>
      </w:pPr>
      <w:r w:rsidRPr="000436FD">
        <w:rPr>
          <w:rFonts w:hint="eastAsia"/>
          <w:kern w:val="0"/>
          <w:sz w:val="28"/>
          <w:szCs w:val="28"/>
        </w:rPr>
        <w:t> </w:t>
      </w:r>
    </w:p>
    <w:p w:rsidR="000436FD" w:rsidRPr="000436FD" w:rsidRDefault="000436FD" w:rsidP="000436FD">
      <w:pPr>
        <w:rPr>
          <w:rFonts w:hint="eastAsia"/>
          <w:kern w:val="0"/>
          <w:sz w:val="60"/>
          <w:szCs w:val="60"/>
        </w:rPr>
      </w:pPr>
      <w:r w:rsidRPr="000436FD">
        <w:rPr>
          <w:rFonts w:hint="eastAsia"/>
          <w:kern w:val="0"/>
          <w:sz w:val="28"/>
          <w:szCs w:val="28"/>
        </w:rPr>
        <w:t>第六章</w:t>
      </w:r>
      <w:r w:rsidRPr="000436FD">
        <w:rPr>
          <w:rFonts w:hint="eastAsia"/>
          <w:kern w:val="0"/>
          <w:sz w:val="28"/>
          <w:szCs w:val="28"/>
        </w:rPr>
        <w:t> </w:t>
      </w:r>
      <w:r w:rsidRPr="000436FD">
        <w:rPr>
          <w:rFonts w:hint="eastAsia"/>
          <w:kern w:val="0"/>
          <w:sz w:val="28"/>
          <w:szCs w:val="28"/>
        </w:rPr>
        <w:t>附则</w:t>
      </w:r>
    </w:p>
    <w:p w:rsidR="000436FD" w:rsidRPr="000436FD" w:rsidRDefault="000436FD" w:rsidP="000436FD">
      <w:pPr>
        <w:rPr>
          <w:kern w:val="0"/>
          <w:sz w:val="32"/>
          <w:szCs w:val="32"/>
        </w:rPr>
      </w:pPr>
      <w:r w:rsidRPr="000436FD">
        <w:rPr>
          <w:rFonts w:hint="eastAsia"/>
          <w:kern w:val="0"/>
          <w:sz w:val="28"/>
          <w:szCs w:val="28"/>
        </w:rPr>
        <w:t xml:space="preserve">    </w:t>
      </w:r>
      <w:r w:rsidRPr="000436FD">
        <w:rPr>
          <w:rFonts w:hint="eastAsia"/>
          <w:kern w:val="0"/>
          <w:sz w:val="28"/>
          <w:szCs w:val="28"/>
        </w:rPr>
        <w:t>第二十二条</w:t>
      </w:r>
      <w:r w:rsidRPr="000436FD">
        <w:rPr>
          <w:rFonts w:hint="eastAsia"/>
          <w:kern w:val="0"/>
          <w:sz w:val="28"/>
          <w:szCs w:val="28"/>
        </w:rPr>
        <w:t xml:space="preserve">  </w:t>
      </w:r>
      <w:r w:rsidRPr="000436FD">
        <w:rPr>
          <w:rFonts w:hint="eastAsia"/>
          <w:kern w:val="0"/>
          <w:sz w:val="28"/>
          <w:szCs w:val="28"/>
        </w:rPr>
        <w:t>本办法自公布之日起生效。</w:t>
      </w:r>
    </w:p>
    <w:p w:rsidR="0046529F" w:rsidRPr="000436FD" w:rsidRDefault="0046529F" w:rsidP="000436FD"/>
    <w:sectPr w:rsidR="0046529F" w:rsidRPr="000436FD" w:rsidSect="004652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440" w:rsidRDefault="00301440" w:rsidP="000436FD">
      <w:r>
        <w:separator/>
      </w:r>
    </w:p>
  </w:endnote>
  <w:endnote w:type="continuationSeparator" w:id="0">
    <w:p w:rsidR="00301440" w:rsidRDefault="00301440" w:rsidP="00043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440" w:rsidRDefault="00301440" w:rsidP="000436FD">
      <w:r>
        <w:separator/>
      </w:r>
    </w:p>
  </w:footnote>
  <w:footnote w:type="continuationSeparator" w:id="0">
    <w:p w:rsidR="00301440" w:rsidRDefault="00301440" w:rsidP="00043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6FD"/>
    <w:rsid w:val="000436FD"/>
    <w:rsid w:val="00301440"/>
    <w:rsid w:val="00465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F"/>
    <w:pPr>
      <w:widowControl w:val="0"/>
      <w:jc w:val="both"/>
    </w:pPr>
  </w:style>
  <w:style w:type="paragraph" w:styleId="1">
    <w:name w:val="heading 1"/>
    <w:basedOn w:val="a"/>
    <w:link w:val="1Char"/>
    <w:uiPriority w:val="9"/>
    <w:qFormat/>
    <w:rsid w:val="000436F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436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36FD"/>
    <w:rPr>
      <w:sz w:val="18"/>
      <w:szCs w:val="18"/>
    </w:rPr>
  </w:style>
  <w:style w:type="paragraph" w:styleId="a4">
    <w:name w:val="footer"/>
    <w:basedOn w:val="a"/>
    <w:link w:val="Char0"/>
    <w:uiPriority w:val="99"/>
    <w:semiHidden/>
    <w:unhideWhenUsed/>
    <w:rsid w:val="000436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36FD"/>
    <w:rPr>
      <w:sz w:val="18"/>
      <w:szCs w:val="18"/>
    </w:rPr>
  </w:style>
  <w:style w:type="character" w:customStyle="1" w:styleId="1Char">
    <w:name w:val="标题 1 Char"/>
    <w:basedOn w:val="a0"/>
    <w:link w:val="1"/>
    <w:uiPriority w:val="9"/>
    <w:rsid w:val="000436FD"/>
    <w:rPr>
      <w:rFonts w:ascii="宋体" w:eastAsia="宋体" w:hAnsi="宋体" w:cs="宋体"/>
      <w:b/>
      <w:bCs/>
      <w:kern w:val="36"/>
      <w:sz w:val="48"/>
      <w:szCs w:val="48"/>
    </w:rPr>
  </w:style>
  <w:style w:type="character" w:customStyle="1" w:styleId="2Char">
    <w:name w:val="标题 2 Char"/>
    <w:basedOn w:val="a0"/>
    <w:link w:val="2"/>
    <w:uiPriority w:val="9"/>
    <w:rsid w:val="000436FD"/>
    <w:rPr>
      <w:rFonts w:ascii="宋体" w:eastAsia="宋体" w:hAnsi="宋体" w:cs="宋体"/>
      <w:b/>
      <w:bCs/>
      <w:kern w:val="0"/>
      <w:sz w:val="36"/>
      <w:szCs w:val="36"/>
    </w:rPr>
  </w:style>
  <w:style w:type="paragraph" w:styleId="a5">
    <w:name w:val="Normal (Web)"/>
    <w:basedOn w:val="a"/>
    <w:uiPriority w:val="99"/>
    <w:semiHidden/>
    <w:unhideWhenUsed/>
    <w:rsid w:val="000436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1888249">
      <w:bodyDiv w:val="1"/>
      <w:marLeft w:val="0"/>
      <w:marRight w:val="0"/>
      <w:marTop w:val="0"/>
      <w:marBottom w:val="0"/>
      <w:divBdr>
        <w:top w:val="none" w:sz="0" w:space="0" w:color="auto"/>
        <w:left w:val="none" w:sz="0" w:space="0" w:color="auto"/>
        <w:bottom w:val="none" w:sz="0" w:space="0" w:color="auto"/>
        <w:right w:val="none" w:sz="0" w:space="0" w:color="auto"/>
      </w:divBdr>
      <w:divsChild>
        <w:div w:id="1920602593">
          <w:marLeft w:val="0"/>
          <w:marRight w:val="0"/>
          <w:marTop w:val="0"/>
          <w:marBottom w:val="0"/>
          <w:divBdr>
            <w:top w:val="none" w:sz="0" w:space="0" w:color="auto"/>
            <w:left w:val="none" w:sz="0" w:space="0" w:color="auto"/>
            <w:bottom w:val="none" w:sz="0" w:space="0" w:color="auto"/>
            <w:right w:val="none" w:sz="0" w:space="0" w:color="auto"/>
          </w:divBdr>
        </w:div>
        <w:div w:id="50273651">
          <w:marLeft w:val="0"/>
          <w:marRight w:val="0"/>
          <w:marTop w:val="400"/>
          <w:marBottom w:val="500"/>
          <w:divBdr>
            <w:top w:val="none" w:sz="0" w:space="0" w:color="auto"/>
            <w:left w:val="none" w:sz="0" w:space="0" w:color="auto"/>
            <w:bottom w:val="dashed" w:sz="8" w:space="15" w:color="D1D1D1"/>
            <w:right w:val="none" w:sz="0" w:space="0" w:color="auto"/>
          </w:divBdr>
        </w:div>
        <w:div w:id="1460688540">
          <w:marLeft w:val="0"/>
          <w:marRight w:val="0"/>
          <w:marTop w:val="0"/>
          <w:marBottom w:val="0"/>
          <w:divBdr>
            <w:top w:val="none" w:sz="0" w:space="0" w:color="auto"/>
            <w:left w:val="none" w:sz="0" w:space="0" w:color="auto"/>
            <w:bottom w:val="single" w:sz="8" w:space="31" w:color="EEEEEE"/>
            <w:right w:val="none" w:sz="0" w:space="0" w:color="auto"/>
          </w:divBdr>
        </w:div>
      </w:divsChild>
    </w:div>
    <w:div w:id="1514568297">
      <w:bodyDiv w:val="1"/>
      <w:marLeft w:val="0"/>
      <w:marRight w:val="0"/>
      <w:marTop w:val="0"/>
      <w:marBottom w:val="0"/>
      <w:divBdr>
        <w:top w:val="none" w:sz="0" w:space="0" w:color="auto"/>
        <w:left w:val="none" w:sz="0" w:space="0" w:color="auto"/>
        <w:bottom w:val="none" w:sz="0" w:space="0" w:color="auto"/>
        <w:right w:val="none" w:sz="0" w:space="0" w:color="auto"/>
      </w:divBdr>
      <w:divsChild>
        <w:div w:id="353427">
          <w:marLeft w:val="0"/>
          <w:marRight w:val="0"/>
          <w:marTop w:val="0"/>
          <w:marBottom w:val="0"/>
          <w:divBdr>
            <w:top w:val="none" w:sz="0" w:space="0" w:color="auto"/>
            <w:left w:val="none" w:sz="0" w:space="0" w:color="auto"/>
            <w:bottom w:val="none" w:sz="0" w:space="0" w:color="auto"/>
            <w:right w:val="none" w:sz="0" w:space="0" w:color="auto"/>
          </w:divBdr>
        </w:div>
        <w:div w:id="269121695">
          <w:marLeft w:val="0"/>
          <w:marRight w:val="0"/>
          <w:marTop w:val="400"/>
          <w:marBottom w:val="500"/>
          <w:divBdr>
            <w:top w:val="none" w:sz="0" w:space="0" w:color="auto"/>
            <w:left w:val="none" w:sz="0" w:space="0" w:color="auto"/>
            <w:bottom w:val="dashed" w:sz="8" w:space="15" w:color="D1D1D1"/>
            <w:right w:val="none" w:sz="0" w:space="0" w:color="auto"/>
          </w:divBdr>
        </w:div>
        <w:div w:id="368913864">
          <w:marLeft w:val="0"/>
          <w:marRight w:val="0"/>
          <w:marTop w:val="0"/>
          <w:marBottom w:val="0"/>
          <w:divBdr>
            <w:top w:val="none" w:sz="0" w:space="0" w:color="auto"/>
            <w:left w:val="none" w:sz="0" w:space="0" w:color="auto"/>
            <w:bottom w:val="single" w:sz="8" w:space="31"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2020-05-08T06:46:00Z</dcterms:created>
  <dcterms:modified xsi:type="dcterms:W3CDTF">2020-05-08T06:47:00Z</dcterms:modified>
</cp:coreProperties>
</file>