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98" w:rsidRPr="007B299B" w:rsidRDefault="00200E98" w:rsidP="00200E98">
      <w:pPr>
        <w:widowControl/>
        <w:spacing w:line="560" w:lineRule="atLeast"/>
        <w:ind w:firstLineChars="0" w:firstLine="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附件1：</w:t>
      </w:r>
    </w:p>
    <w:p w:rsidR="00200E98" w:rsidRDefault="00200E98" w:rsidP="00200E98">
      <w:pPr>
        <w:widowControl/>
        <w:spacing w:line="520" w:lineRule="atLeast"/>
        <w:ind w:firstLineChars="0" w:firstLine="0"/>
        <w:jc w:val="center"/>
        <w:rPr>
          <w:rFonts w:ascii="仿宋_GB2312" w:eastAsia="仿宋_GB2312" w:hAnsi="宋体" w:cs="宋体"/>
          <w:b/>
          <w:bCs/>
          <w:color w:val="000000"/>
          <w:kern w:val="0"/>
          <w:sz w:val="24"/>
          <w:szCs w:val="24"/>
          <w:bdr w:val="none" w:sz="0" w:space="0" w:color="auto" w:frame="1"/>
        </w:rPr>
      </w:pPr>
      <w:r w:rsidRPr="007B299B">
        <w:rPr>
          <w:rFonts w:ascii="仿宋_GB2312" w:eastAsia="仿宋_GB2312" w:hAnsi="宋体" w:cs="宋体" w:hint="eastAsia"/>
          <w:b/>
          <w:bCs/>
          <w:color w:val="000000"/>
          <w:kern w:val="0"/>
          <w:sz w:val="24"/>
          <w:szCs w:val="24"/>
          <w:bdr w:val="none" w:sz="0" w:space="0" w:color="auto" w:frame="1"/>
        </w:rPr>
        <w:t>2019年度南京市社会科学基金</w:t>
      </w:r>
      <w:proofErr w:type="gramStart"/>
      <w:r w:rsidRPr="007B299B">
        <w:rPr>
          <w:rFonts w:ascii="仿宋_GB2312" w:eastAsia="仿宋_GB2312" w:hAnsi="宋体" w:cs="宋体" w:hint="eastAsia"/>
          <w:b/>
          <w:bCs/>
          <w:color w:val="000000"/>
          <w:kern w:val="0"/>
          <w:sz w:val="24"/>
          <w:szCs w:val="24"/>
          <w:bdr w:val="none" w:sz="0" w:space="0" w:color="auto" w:frame="1"/>
        </w:rPr>
        <w:t>项目暨习近</w:t>
      </w:r>
      <w:proofErr w:type="gramEnd"/>
      <w:r w:rsidRPr="007B299B">
        <w:rPr>
          <w:rFonts w:ascii="仿宋_GB2312" w:eastAsia="仿宋_GB2312" w:hAnsi="宋体" w:cs="宋体" w:hint="eastAsia"/>
          <w:b/>
          <w:bCs/>
          <w:color w:val="000000"/>
          <w:kern w:val="0"/>
          <w:sz w:val="24"/>
          <w:szCs w:val="24"/>
          <w:bdr w:val="none" w:sz="0" w:space="0" w:color="auto" w:frame="1"/>
        </w:rPr>
        <w:t>平新时代中国特色社会主义</w:t>
      </w:r>
    </w:p>
    <w:p w:rsidR="00200E98" w:rsidRPr="007B299B" w:rsidRDefault="00200E98" w:rsidP="00200E98">
      <w:pPr>
        <w:widowControl/>
        <w:spacing w:line="520" w:lineRule="atLeast"/>
        <w:ind w:firstLineChars="0" w:firstLine="0"/>
        <w:jc w:val="center"/>
        <w:rPr>
          <w:rFonts w:ascii="仿宋_GB2312" w:eastAsia="仿宋_GB2312" w:hAnsi="宋体" w:cs="宋体"/>
          <w:b/>
          <w:bCs/>
          <w:color w:val="000000"/>
          <w:kern w:val="0"/>
          <w:sz w:val="24"/>
          <w:szCs w:val="24"/>
          <w:bdr w:val="none" w:sz="0" w:space="0" w:color="auto" w:frame="1"/>
        </w:rPr>
      </w:pPr>
      <w:r w:rsidRPr="007B299B">
        <w:rPr>
          <w:rFonts w:ascii="仿宋_GB2312" w:eastAsia="仿宋_GB2312" w:hAnsi="宋体" w:cs="宋体" w:hint="eastAsia"/>
          <w:b/>
          <w:bCs/>
          <w:color w:val="000000"/>
          <w:kern w:val="0"/>
          <w:sz w:val="24"/>
          <w:szCs w:val="24"/>
          <w:bdr w:val="none" w:sz="0" w:space="0" w:color="auto" w:frame="1"/>
        </w:rPr>
        <w:t>思想专项选题方向</w:t>
      </w:r>
    </w:p>
    <w:p w:rsidR="00200E98" w:rsidRPr="007B299B" w:rsidRDefault="00200E98" w:rsidP="00200E98">
      <w:pPr>
        <w:widowControl/>
        <w:spacing w:line="520" w:lineRule="atLeast"/>
        <w:ind w:firstLine="482"/>
        <w:jc w:val="left"/>
        <w:rPr>
          <w:rFonts w:ascii="宋体" w:eastAsia="宋体" w:hAnsi="宋体" w:cs="宋体"/>
          <w:color w:val="000000"/>
          <w:kern w:val="0"/>
          <w:sz w:val="24"/>
          <w:szCs w:val="24"/>
        </w:rPr>
      </w:pPr>
      <w:r w:rsidRPr="007B299B">
        <w:rPr>
          <w:rFonts w:ascii="仿宋_GB2312" w:eastAsia="仿宋_GB2312" w:hAnsi="宋体" w:cs="宋体" w:hint="eastAsia"/>
          <w:b/>
          <w:bCs/>
          <w:color w:val="000000"/>
          <w:kern w:val="0"/>
          <w:sz w:val="24"/>
          <w:szCs w:val="24"/>
          <w:bdr w:val="none" w:sz="0" w:space="0" w:color="auto" w:frame="1"/>
        </w:rPr>
        <w:t>习近平新时代中国特色社会主义思想专项：</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1、习近平新时代中国特色社会主义思想对马克思主义发展研究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2、习近平总书记关于文艺工作重要论述研究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3、习近平总书记关于哲学社会科学工作重要论述研究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4、习近平新时代中国特色社会主义思想在海外的传播研究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5、习近平总书记关于党员领导干部修养的重要论述研究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6、习近平总书记关于坚持底线思维防范化解重大风险重要论述研究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7、习近平新时代中国特色社会主义经济思想与南京产业动能转换研究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 </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b/>
          <w:bCs/>
          <w:color w:val="000000"/>
          <w:kern w:val="0"/>
          <w:sz w:val="24"/>
          <w:szCs w:val="24"/>
          <w:bdr w:val="none" w:sz="0" w:space="0" w:color="auto" w:frame="1"/>
        </w:rPr>
        <w:t>重大、重点项目：</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1、全面推进我市“幸福产业”高质量发展的研究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2、长江经济带高质量发展背景下南京国土空间格局优化研究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3、长三角一体化发展战略新背景下提升南京在长三角的中心度路径研究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4、南京提升长三角“科创圈”城市中心度研究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5、南京东部地区建设发展研究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6、南京市长江经济带生态环境高质量实现路径研究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7、南京新时代文明实践中心建设内涵与路径研究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8、提升学校思想政治理论课效果研究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9、南京媒体融合发展实践研究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b/>
          <w:bCs/>
          <w:color w:val="000000"/>
          <w:kern w:val="0"/>
          <w:sz w:val="24"/>
          <w:szCs w:val="24"/>
          <w:bdr w:val="none" w:sz="0" w:space="0" w:color="auto" w:frame="1"/>
        </w:rPr>
        <w:t> </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b/>
          <w:bCs/>
          <w:color w:val="000000"/>
          <w:kern w:val="0"/>
          <w:sz w:val="24"/>
          <w:szCs w:val="24"/>
          <w:bdr w:val="none" w:sz="0" w:space="0" w:color="auto" w:frame="1"/>
        </w:rPr>
        <w:t>一般（青年）项目：</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1、南京都市圈轨道交通网络融合研究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2、南京市精准脱贫与乡村振兴协同推进策略研究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lastRenderedPageBreak/>
        <w:t>3、发挥产业政策导向作用助推南京新兴产业高质量发展研究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4、南京构建“环高校知识经济圈”</w:t>
      </w:r>
      <w:proofErr w:type="gramStart"/>
      <w:r w:rsidRPr="007B299B">
        <w:rPr>
          <w:rFonts w:ascii="仿宋_GB2312" w:eastAsia="仿宋_GB2312" w:hAnsi="宋体" w:cs="宋体" w:hint="eastAsia"/>
          <w:color w:val="000000"/>
          <w:kern w:val="0"/>
          <w:sz w:val="24"/>
          <w:szCs w:val="24"/>
          <w:bdr w:val="none" w:sz="0" w:space="0" w:color="auto" w:frame="1"/>
        </w:rPr>
        <w:t>愿景与</w:t>
      </w:r>
      <w:proofErr w:type="gramEnd"/>
      <w:r w:rsidRPr="007B299B">
        <w:rPr>
          <w:rFonts w:ascii="仿宋_GB2312" w:eastAsia="仿宋_GB2312" w:hAnsi="宋体" w:cs="宋体" w:hint="eastAsia"/>
          <w:color w:val="000000"/>
          <w:kern w:val="0"/>
          <w:sz w:val="24"/>
          <w:szCs w:val="24"/>
          <w:bdr w:val="none" w:sz="0" w:space="0" w:color="auto" w:frame="1"/>
        </w:rPr>
        <w:t>路径研究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5、绿色金融投放、产业结构升级与经济高质量增长关系研究</w:t>
      </w:r>
      <w:r w:rsidRPr="007B299B">
        <w:rPr>
          <w:rFonts w:ascii="Times New Roman" w:eastAsia="宋体" w:hAnsi="Times New Roman" w:cs="Times New Roman"/>
          <w:color w:val="000000"/>
          <w:kern w:val="0"/>
          <w:sz w:val="24"/>
          <w:szCs w:val="24"/>
          <w:bdr w:val="none" w:sz="0" w:space="0" w:color="auto" w:frame="1"/>
        </w:rPr>
        <w:t>——</w:t>
      </w:r>
      <w:r w:rsidRPr="007B299B">
        <w:rPr>
          <w:rFonts w:ascii="仿宋_GB2312" w:eastAsia="仿宋_GB2312" w:hAnsi="宋体" w:cs="宋体" w:hint="eastAsia"/>
          <w:color w:val="000000"/>
          <w:kern w:val="0"/>
          <w:sz w:val="24"/>
          <w:szCs w:val="24"/>
          <w:bdr w:val="none" w:sz="0" w:space="0" w:color="auto" w:frame="1"/>
        </w:rPr>
        <w:t>以南京市为例</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6、宁杭生态经济带建设研究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7、南京战略性新兴产业高端人才需求预测与开发研究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8、从经济数据看南京人民七十年生活变迁研究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9、乡村振兴视域下南京市农村电子商务发展研究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10、大数据环境下南京财政资金绩效审计探索</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11、新媒体时代南京城市形象传播路径研究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12、“我们的节日”——传承弘扬优秀传统文化南京行动实践研究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13、网络强国战略背景下提升领导干部互联网思维的实践研究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14、南京建设国际文化交往高地研究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15、南京塑造国际化城市标识研究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16、文学生活和南京城市文学形象研究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17、贯彻落</w:t>
      </w:r>
      <w:proofErr w:type="gramStart"/>
      <w:r w:rsidRPr="007B299B">
        <w:rPr>
          <w:rFonts w:ascii="仿宋_GB2312" w:eastAsia="仿宋_GB2312" w:hAnsi="宋体" w:cs="宋体" w:hint="eastAsia"/>
          <w:color w:val="000000"/>
          <w:kern w:val="0"/>
          <w:sz w:val="24"/>
          <w:szCs w:val="24"/>
          <w:bdr w:val="none" w:sz="0" w:space="0" w:color="auto" w:frame="1"/>
        </w:rPr>
        <w:t>实习近</w:t>
      </w:r>
      <w:proofErr w:type="gramEnd"/>
      <w:r w:rsidRPr="007B299B">
        <w:rPr>
          <w:rFonts w:ascii="仿宋_GB2312" w:eastAsia="仿宋_GB2312" w:hAnsi="宋体" w:cs="宋体" w:hint="eastAsia"/>
          <w:color w:val="000000"/>
          <w:kern w:val="0"/>
          <w:sz w:val="24"/>
          <w:szCs w:val="24"/>
          <w:bdr w:val="none" w:sz="0" w:space="0" w:color="auto" w:frame="1"/>
        </w:rPr>
        <w:t>平总书记对台重要论述的南京实践研究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18、南京大屠杀史实传播与南京国际和平城市建设关系研究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19、新时代南京国有企业基层党组织组织力提升路径实证研究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20、新时代南京产业工人素质提升研究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21、新时代南京市发展型社会矛盾的趋势特征和破解机制研究</w:t>
      </w:r>
    </w:p>
    <w:p w:rsidR="00200E98" w:rsidRPr="007B299B" w:rsidRDefault="00200E98" w:rsidP="00200E98">
      <w:pPr>
        <w:widowControl/>
        <w:spacing w:line="520" w:lineRule="atLeast"/>
        <w:ind w:firstLineChars="0" w:firstLine="490"/>
        <w:jc w:val="left"/>
        <w:outlineLvl w:val="0"/>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22、提升南京市</w:t>
      </w:r>
      <w:proofErr w:type="gramStart"/>
      <w:r w:rsidRPr="007B299B">
        <w:rPr>
          <w:rFonts w:ascii="仿宋_GB2312" w:eastAsia="仿宋_GB2312" w:hAnsi="宋体" w:cs="宋体" w:hint="eastAsia"/>
          <w:color w:val="000000"/>
          <w:kern w:val="0"/>
          <w:sz w:val="24"/>
          <w:szCs w:val="24"/>
          <w:bdr w:val="none" w:sz="0" w:space="0" w:color="auto" w:frame="1"/>
        </w:rPr>
        <w:t>域社会</w:t>
      </w:r>
      <w:proofErr w:type="gramEnd"/>
      <w:r w:rsidRPr="007B299B">
        <w:rPr>
          <w:rFonts w:ascii="仿宋_GB2312" w:eastAsia="仿宋_GB2312" w:hAnsi="宋体" w:cs="宋体" w:hint="eastAsia"/>
          <w:color w:val="000000"/>
          <w:kern w:val="0"/>
          <w:sz w:val="24"/>
          <w:szCs w:val="24"/>
          <w:bdr w:val="none" w:sz="0" w:space="0" w:color="auto" w:frame="1"/>
        </w:rPr>
        <w:t>治理现代化水平的对策研究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23、南京市街镇基层社会治理集成改革研究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24、困境儿童积极心理品质培养的实证研究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25、南京义务教育优质均衡发展研究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26、南京市家庭教育现状及实践探索</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27、新时代南京大学生留宁就业影响因素研究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lastRenderedPageBreak/>
        <w:t>28、南京红色文化教育资源在女性政治思想价值引领中的功能和运用研究</w:t>
      </w:r>
    </w:p>
    <w:p w:rsidR="00200E98" w:rsidRPr="007B299B" w:rsidRDefault="00200E98" w:rsidP="00200E98">
      <w:pPr>
        <w:widowControl/>
        <w:spacing w:line="520" w:lineRule="atLeast"/>
        <w:ind w:firstLineChars="0" w:firstLine="490"/>
        <w:jc w:val="left"/>
        <w:rPr>
          <w:rFonts w:ascii="宋体" w:eastAsia="宋体" w:hAnsi="宋体" w:cs="宋体"/>
          <w:color w:val="000000"/>
          <w:kern w:val="0"/>
          <w:sz w:val="24"/>
          <w:szCs w:val="24"/>
        </w:rPr>
      </w:pPr>
      <w:r w:rsidRPr="007B299B">
        <w:rPr>
          <w:rFonts w:ascii="仿宋_GB2312" w:eastAsia="仿宋_GB2312" w:hAnsi="宋体" w:cs="宋体" w:hint="eastAsia"/>
          <w:color w:val="000000"/>
          <w:kern w:val="0"/>
          <w:sz w:val="24"/>
          <w:szCs w:val="24"/>
          <w:bdr w:val="none" w:sz="0" w:space="0" w:color="auto" w:frame="1"/>
        </w:rPr>
        <w:t>29、“中国-文莱”历史交往与当代关系研究</w:t>
      </w:r>
    </w:p>
    <w:p w:rsidR="00200E98" w:rsidRPr="007B299B" w:rsidRDefault="00200E98" w:rsidP="00200E98">
      <w:pPr>
        <w:widowControl/>
        <w:spacing w:line="520" w:lineRule="atLeast"/>
        <w:ind w:firstLineChars="0" w:firstLine="490"/>
        <w:jc w:val="left"/>
        <w:rPr>
          <w:sz w:val="24"/>
          <w:szCs w:val="24"/>
        </w:rPr>
      </w:pPr>
      <w:r w:rsidRPr="007B299B">
        <w:rPr>
          <w:rFonts w:ascii="仿宋_GB2312" w:eastAsia="仿宋_GB2312" w:hAnsi="宋体" w:cs="宋体" w:hint="eastAsia"/>
          <w:color w:val="000000"/>
          <w:kern w:val="0"/>
          <w:sz w:val="24"/>
          <w:szCs w:val="24"/>
          <w:bdr w:val="none" w:sz="0" w:space="0" w:color="auto" w:frame="1"/>
        </w:rPr>
        <w:t>30、深化监察体制改革的实践与思考</w:t>
      </w:r>
    </w:p>
    <w:p w:rsidR="00E42760" w:rsidRPr="00200E98" w:rsidRDefault="00E42760" w:rsidP="00054E49">
      <w:pPr>
        <w:ind w:firstLine="420"/>
      </w:pPr>
    </w:p>
    <w:sectPr w:rsidR="00E42760" w:rsidRPr="00200E98" w:rsidSect="00E4276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DB" w:rsidRDefault="00641EDB" w:rsidP="00200E98">
      <w:pPr>
        <w:spacing w:line="240" w:lineRule="auto"/>
        <w:ind w:firstLine="420"/>
      </w:pPr>
      <w:r>
        <w:separator/>
      </w:r>
    </w:p>
  </w:endnote>
  <w:endnote w:type="continuationSeparator" w:id="0">
    <w:p w:rsidR="00641EDB" w:rsidRDefault="00641EDB" w:rsidP="00200E9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DB" w:rsidRDefault="00641EDB" w:rsidP="00200E98">
      <w:pPr>
        <w:spacing w:line="240" w:lineRule="auto"/>
        <w:ind w:firstLine="420"/>
      </w:pPr>
      <w:r>
        <w:separator/>
      </w:r>
    </w:p>
  </w:footnote>
  <w:footnote w:type="continuationSeparator" w:id="0">
    <w:p w:rsidR="00641EDB" w:rsidRDefault="00641EDB" w:rsidP="00200E9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98" w:rsidRDefault="00200E98" w:rsidP="00200E9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E98"/>
    <w:rsid w:val="00054E49"/>
    <w:rsid w:val="00200E98"/>
    <w:rsid w:val="00641EDB"/>
    <w:rsid w:val="00907FB9"/>
    <w:rsid w:val="00AD0BB3"/>
    <w:rsid w:val="00E42760"/>
    <w:rsid w:val="00F07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E9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200E98"/>
    <w:rPr>
      <w:sz w:val="18"/>
      <w:szCs w:val="18"/>
    </w:rPr>
  </w:style>
  <w:style w:type="paragraph" w:styleId="a4">
    <w:name w:val="footer"/>
    <w:basedOn w:val="a"/>
    <w:link w:val="Char0"/>
    <w:uiPriority w:val="99"/>
    <w:semiHidden/>
    <w:unhideWhenUsed/>
    <w:rsid w:val="00200E9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200E98"/>
    <w:rPr>
      <w:sz w:val="18"/>
      <w:szCs w:val="18"/>
    </w:rPr>
  </w:style>
  <w:style w:type="paragraph" w:styleId="a5">
    <w:name w:val="Document Map"/>
    <w:basedOn w:val="a"/>
    <w:link w:val="Char1"/>
    <w:uiPriority w:val="99"/>
    <w:semiHidden/>
    <w:unhideWhenUsed/>
    <w:rsid w:val="00200E98"/>
    <w:rPr>
      <w:rFonts w:ascii="宋体" w:eastAsia="宋体"/>
      <w:sz w:val="18"/>
      <w:szCs w:val="18"/>
    </w:rPr>
  </w:style>
  <w:style w:type="character" w:customStyle="1" w:styleId="Char1">
    <w:name w:val="文档结构图 Char"/>
    <w:basedOn w:val="a0"/>
    <w:link w:val="a5"/>
    <w:uiPriority w:val="99"/>
    <w:semiHidden/>
    <w:rsid w:val="00200E9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2019-04-15T01:51:00Z</dcterms:created>
  <dcterms:modified xsi:type="dcterms:W3CDTF">2019-04-15T01:51:00Z</dcterms:modified>
</cp:coreProperties>
</file>